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35" w:rsidRDefault="002E3335" w:rsidP="002E3335">
      <w:pPr>
        <w:pStyle w:val="Cabealho"/>
        <w:spacing w:before="120" w:line="200" w:lineRule="atLeast"/>
        <w:ind w:right="270"/>
      </w:pPr>
      <w:bookmarkStart w:id="0" w:name="_GoBack"/>
      <w:bookmarkEnd w:id="0"/>
      <w:r>
        <w:rPr>
          <w:b/>
          <w:bCs/>
          <w:color w:val="000000"/>
          <w:sz w:val="21"/>
          <w:szCs w:val="21"/>
        </w:rPr>
        <w:t xml:space="preserve">PORTARIA Nº </w:t>
      </w:r>
      <w:r w:rsidR="00D358B6">
        <w:rPr>
          <w:b/>
          <w:bCs/>
          <w:color w:val="000000"/>
          <w:sz w:val="21"/>
          <w:szCs w:val="21"/>
        </w:rPr>
        <w:t>2</w:t>
      </w:r>
      <w:r w:rsidR="00B540EA">
        <w:rPr>
          <w:b/>
          <w:bCs/>
          <w:color w:val="000000"/>
          <w:sz w:val="21"/>
          <w:szCs w:val="21"/>
        </w:rPr>
        <w:t>2</w:t>
      </w:r>
      <w:r>
        <w:rPr>
          <w:b/>
          <w:bCs/>
          <w:color w:val="000000"/>
          <w:sz w:val="21"/>
          <w:szCs w:val="21"/>
        </w:rPr>
        <w:t xml:space="preserve">/2020 – COMEC </w:t>
      </w:r>
    </w:p>
    <w:p w:rsidR="002E3335" w:rsidRDefault="002E3335" w:rsidP="000831DF">
      <w:pPr>
        <w:pStyle w:val="Cabealho"/>
        <w:spacing w:line="200" w:lineRule="atLeast"/>
        <w:ind w:right="-143"/>
      </w:pPr>
      <w:r>
        <w:rPr>
          <w:b/>
          <w:bCs/>
          <w:color w:val="000000"/>
          <w:sz w:val="21"/>
          <w:szCs w:val="21"/>
        </w:rPr>
        <w:t>_____________________________________________________________________</w:t>
      </w:r>
      <w:r w:rsidR="000831DF">
        <w:rPr>
          <w:b/>
          <w:bCs/>
          <w:color w:val="000000"/>
          <w:sz w:val="21"/>
          <w:szCs w:val="21"/>
        </w:rPr>
        <w:t>________________</w:t>
      </w:r>
      <w:r>
        <w:rPr>
          <w:b/>
          <w:bCs/>
          <w:color w:val="000000"/>
          <w:sz w:val="21"/>
          <w:szCs w:val="21"/>
        </w:rPr>
        <w:t>__</w:t>
      </w:r>
    </w:p>
    <w:p w:rsidR="002E3335" w:rsidRDefault="002E3335" w:rsidP="002E3335">
      <w:pPr>
        <w:pStyle w:val="Cabealho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line="200" w:lineRule="atLeast"/>
        <w:jc w:val="both"/>
      </w:pPr>
      <w:r>
        <w:rPr>
          <w:b/>
          <w:bCs/>
          <w:color w:val="000000"/>
          <w:sz w:val="21"/>
          <w:szCs w:val="21"/>
        </w:rPr>
        <w:t xml:space="preserve">EMENTA: </w:t>
      </w:r>
      <w:r w:rsidR="00ED2BBD">
        <w:rPr>
          <w:b/>
          <w:bCs/>
          <w:color w:val="000000"/>
          <w:sz w:val="21"/>
          <w:szCs w:val="21"/>
        </w:rPr>
        <w:t>Comissão de Acompanhamento, Fiscalização e Recebimento, de projetos, obras e serviços de engenharia</w:t>
      </w:r>
      <w:r w:rsidR="00D358B6">
        <w:rPr>
          <w:b/>
          <w:bCs/>
          <w:color w:val="000000"/>
          <w:sz w:val="21"/>
          <w:szCs w:val="21"/>
        </w:rPr>
        <w:t>.</w:t>
      </w:r>
    </w:p>
    <w:p w:rsidR="002E3335" w:rsidRDefault="002E3335" w:rsidP="002E3335">
      <w:pPr>
        <w:pStyle w:val="Cabealho"/>
        <w:spacing w:line="200" w:lineRule="atLeast"/>
        <w:ind w:right="270"/>
        <w:jc w:val="both"/>
        <w:rPr>
          <w:color w:val="000000"/>
          <w:sz w:val="21"/>
          <w:szCs w:val="21"/>
        </w:rPr>
      </w:pPr>
    </w:p>
    <w:p w:rsidR="002E3335" w:rsidRDefault="002E3335" w:rsidP="002E3335">
      <w:pPr>
        <w:spacing w:line="200" w:lineRule="atLeast"/>
        <w:jc w:val="both"/>
      </w:pPr>
      <w:r>
        <w:rPr>
          <w:color w:val="000000"/>
          <w:sz w:val="21"/>
          <w:szCs w:val="21"/>
        </w:rPr>
        <w:t>O</w:t>
      </w:r>
      <w:r>
        <w:rPr>
          <w:b/>
          <w:bCs/>
          <w:color w:val="000000"/>
          <w:sz w:val="21"/>
          <w:szCs w:val="21"/>
        </w:rPr>
        <w:t xml:space="preserve"> DIRETOR-PRESIDENTE DA COORDENAÇÃO DA REGIÃO METROPOLITANA DE CURITIBA- COMEC</w:t>
      </w:r>
      <w:r>
        <w:rPr>
          <w:color w:val="000000"/>
          <w:sz w:val="21"/>
          <w:szCs w:val="21"/>
        </w:rPr>
        <w:t xml:space="preserve">, nomeado pelo Decreto Estadual </w:t>
      </w:r>
      <w:proofErr w:type="spellStart"/>
      <w:r>
        <w:rPr>
          <w:color w:val="000000"/>
          <w:sz w:val="21"/>
          <w:szCs w:val="21"/>
        </w:rPr>
        <w:t>n.°</w:t>
      </w:r>
      <w:proofErr w:type="spellEnd"/>
      <w:r>
        <w:rPr>
          <w:color w:val="000000"/>
          <w:sz w:val="21"/>
          <w:szCs w:val="21"/>
        </w:rPr>
        <w:t xml:space="preserve"> 60/2019, no exercício das atribuições que lhe conferem o art. 16, incisos I e IV do Regulamento da Coordenação da Região Metropolitana de Curitiba (ANEXO I do Decreto Estadual nº 698/1995),</w:t>
      </w:r>
    </w:p>
    <w:p w:rsidR="002E3335" w:rsidRDefault="002E3335" w:rsidP="002E3335">
      <w:pPr>
        <w:spacing w:line="200" w:lineRule="atLeast"/>
        <w:ind w:right="270"/>
        <w:jc w:val="both"/>
        <w:rPr>
          <w:sz w:val="21"/>
          <w:szCs w:val="21"/>
        </w:rPr>
      </w:pPr>
    </w:p>
    <w:p w:rsidR="00CF782D" w:rsidRDefault="00CF782D" w:rsidP="002E3335">
      <w:pPr>
        <w:spacing w:line="200" w:lineRule="atLeast"/>
        <w:ind w:right="270"/>
        <w:jc w:val="both"/>
        <w:rPr>
          <w:sz w:val="21"/>
          <w:szCs w:val="21"/>
        </w:rPr>
      </w:pPr>
    </w:p>
    <w:p w:rsidR="002E3335" w:rsidRDefault="002E3335" w:rsidP="002E3335">
      <w:pPr>
        <w:spacing w:line="200" w:lineRule="atLeast"/>
        <w:ind w:right="270" w:firstLine="2325"/>
        <w:jc w:val="both"/>
        <w:rPr>
          <w:sz w:val="21"/>
          <w:szCs w:val="21"/>
        </w:rPr>
      </w:pPr>
    </w:p>
    <w:p w:rsidR="002E3335" w:rsidRDefault="002E3335" w:rsidP="002E3335">
      <w:pPr>
        <w:spacing w:line="200" w:lineRule="atLeast"/>
        <w:ind w:right="270" w:firstLine="2325"/>
        <w:jc w:val="both"/>
        <w:rPr>
          <w:sz w:val="21"/>
          <w:szCs w:val="21"/>
        </w:rPr>
      </w:pPr>
    </w:p>
    <w:p w:rsidR="002E3335" w:rsidRDefault="002E3335" w:rsidP="002E3335">
      <w:pPr>
        <w:spacing w:line="200" w:lineRule="atLeast"/>
        <w:ind w:right="270"/>
        <w:jc w:val="center"/>
      </w:pPr>
      <w:r>
        <w:rPr>
          <w:b/>
          <w:bCs/>
          <w:sz w:val="21"/>
          <w:szCs w:val="21"/>
          <w:u w:val="single"/>
        </w:rPr>
        <w:t>RESOLVE:</w:t>
      </w:r>
    </w:p>
    <w:p w:rsidR="002E3335" w:rsidRDefault="002E3335" w:rsidP="002E3335">
      <w:pPr>
        <w:spacing w:line="200" w:lineRule="atLeast"/>
        <w:ind w:right="270"/>
        <w:jc w:val="both"/>
        <w:rPr>
          <w:sz w:val="21"/>
          <w:szCs w:val="21"/>
        </w:rPr>
      </w:pPr>
    </w:p>
    <w:p w:rsidR="002E3335" w:rsidRDefault="002E3335" w:rsidP="002E3335">
      <w:pPr>
        <w:spacing w:line="276" w:lineRule="auto"/>
        <w:ind w:right="253"/>
        <w:jc w:val="both"/>
        <w:rPr>
          <w:sz w:val="21"/>
          <w:szCs w:val="21"/>
        </w:rPr>
      </w:pPr>
    </w:p>
    <w:p w:rsidR="00363E0F" w:rsidRPr="00B540EA" w:rsidRDefault="002E3335" w:rsidP="00363E0F">
      <w:pPr>
        <w:spacing w:line="276" w:lineRule="auto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Art. 1° </w:t>
      </w:r>
      <w:r>
        <w:rPr>
          <w:color w:val="000000"/>
          <w:sz w:val="21"/>
          <w:szCs w:val="21"/>
        </w:rPr>
        <w:t xml:space="preserve">- </w:t>
      </w:r>
      <w:r w:rsidR="00D85FA1">
        <w:rPr>
          <w:color w:val="000000"/>
          <w:sz w:val="21"/>
          <w:szCs w:val="21"/>
        </w:rPr>
        <w:t xml:space="preserve">Designar o servidor </w:t>
      </w:r>
      <w:r w:rsidR="00591EB1" w:rsidRPr="00591EB1">
        <w:rPr>
          <w:b/>
          <w:sz w:val="21"/>
          <w:szCs w:val="21"/>
        </w:rPr>
        <w:t xml:space="preserve">Raphael </w:t>
      </w:r>
      <w:proofErr w:type="spellStart"/>
      <w:r w:rsidR="00591EB1" w:rsidRPr="00591EB1">
        <w:rPr>
          <w:b/>
          <w:sz w:val="21"/>
          <w:szCs w:val="21"/>
        </w:rPr>
        <w:t>Tarnovski</w:t>
      </w:r>
      <w:proofErr w:type="spellEnd"/>
      <w:r w:rsidR="00D85FA1">
        <w:rPr>
          <w:b/>
          <w:color w:val="000000"/>
          <w:sz w:val="21"/>
          <w:szCs w:val="21"/>
        </w:rPr>
        <w:t>,</w:t>
      </w:r>
      <w:r w:rsidR="00ED2BBD">
        <w:rPr>
          <w:b/>
          <w:color w:val="000000"/>
          <w:sz w:val="21"/>
          <w:szCs w:val="21"/>
        </w:rPr>
        <w:t xml:space="preserve"> </w:t>
      </w:r>
      <w:r w:rsidR="00B540EA">
        <w:rPr>
          <w:color w:val="000000"/>
          <w:sz w:val="21"/>
          <w:szCs w:val="21"/>
        </w:rPr>
        <w:t>portador da Cédula de Identidade RG n.º</w:t>
      </w:r>
      <w:proofErr w:type="gramStart"/>
      <w:r w:rsidR="00B540EA">
        <w:rPr>
          <w:color w:val="000000"/>
          <w:sz w:val="21"/>
          <w:szCs w:val="21"/>
        </w:rPr>
        <w:t xml:space="preserve">  </w:t>
      </w:r>
      <w:proofErr w:type="gramEnd"/>
      <w:r w:rsidR="00B540EA">
        <w:rPr>
          <w:sz w:val="21"/>
          <w:szCs w:val="21"/>
        </w:rPr>
        <w:t>6.229.352-7</w:t>
      </w:r>
      <w:r w:rsidR="00B540EA">
        <w:t xml:space="preserve"> </w:t>
      </w:r>
      <w:r w:rsidR="00B540EA">
        <w:rPr>
          <w:color w:val="000000"/>
          <w:sz w:val="21"/>
          <w:szCs w:val="21"/>
        </w:rPr>
        <w:t xml:space="preserve">SSP/PR, </w:t>
      </w:r>
      <w:r w:rsidR="00ED2BBD">
        <w:rPr>
          <w:color w:val="000000"/>
          <w:sz w:val="21"/>
          <w:szCs w:val="21"/>
        </w:rPr>
        <w:t xml:space="preserve">como Presidente, </w:t>
      </w:r>
      <w:r w:rsidR="00ED2BBD" w:rsidRPr="00591EB1">
        <w:rPr>
          <w:b/>
          <w:sz w:val="21"/>
          <w:szCs w:val="21"/>
        </w:rPr>
        <w:t>Ricardo Maurício de Freitas Andrade</w:t>
      </w:r>
      <w:r w:rsidR="00ED2BBD">
        <w:rPr>
          <w:sz w:val="21"/>
          <w:szCs w:val="21"/>
        </w:rPr>
        <w:t xml:space="preserve">, </w:t>
      </w:r>
      <w:r w:rsidR="00ED2BBD">
        <w:rPr>
          <w:color w:val="000000"/>
          <w:sz w:val="21"/>
          <w:szCs w:val="21"/>
        </w:rPr>
        <w:t xml:space="preserve">portador da Cédula de Identidade RG n.º  </w:t>
      </w:r>
      <w:r w:rsidR="00ED2BBD">
        <w:rPr>
          <w:sz w:val="21"/>
          <w:szCs w:val="21"/>
        </w:rPr>
        <w:t>9.165.872-0</w:t>
      </w:r>
      <w:r w:rsidR="00ED2BBD">
        <w:t xml:space="preserve"> </w:t>
      </w:r>
      <w:r w:rsidR="00ED2BBD">
        <w:rPr>
          <w:color w:val="000000"/>
          <w:sz w:val="21"/>
          <w:szCs w:val="21"/>
        </w:rPr>
        <w:t xml:space="preserve">SSP/PR, como membro titular, </w:t>
      </w:r>
      <w:r w:rsidR="00ED2BBD" w:rsidRPr="00591EB1">
        <w:rPr>
          <w:b/>
          <w:sz w:val="21"/>
          <w:szCs w:val="21"/>
        </w:rPr>
        <w:t>Jaqueline Pimentel dos Santos</w:t>
      </w:r>
      <w:r w:rsidR="00ED2BBD">
        <w:rPr>
          <w:sz w:val="21"/>
          <w:szCs w:val="21"/>
        </w:rPr>
        <w:t xml:space="preserve">, </w:t>
      </w:r>
      <w:r w:rsidR="00ED2BBD">
        <w:rPr>
          <w:color w:val="000000"/>
          <w:sz w:val="21"/>
          <w:szCs w:val="21"/>
        </w:rPr>
        <w:t xml:space="preserve">portador da Cédula de Identidade RG n.º  </w:t>
      </w:r>
      <w:r w:rsidR="00ED2BBD">
        <w:rPr>
          <w:sz w:val="21"/>
          <w:szCs w:val="21"/>
        </w:rPr>
        <w:t>6.913.956-6</w:t>
      </w:r>
      <w:r w:rsidR="00ED2BBD">
        <w:t xml:space="preserve"> </w:t>
      </w:r>
      <w:r w:rsidR="00ED2BBD">
        <w:rPr>
          <w:color w:val="000000"/>
          <w:sz w:val="21"/>
          <w:szCs w:val="21"/>
        </w:rPr>
        <w:t xml:space="preserve">SSP/PR, como membro titular, </w:t>
      </w:r>
      <w:r w:rsidR="00ED2BBD" w:rsidRPr="00591EB1">
        <w:rPr>
          <w:b/>
          <w:sz w:val="21"/>
          <w:szCs w:val="21"/>
        </w:rPr>
        <w:t>Ricardo Muller</w:t>
      </w:r>
      <w:r w:rsidR="00ED2BBD">
        <w:rPr>
          <w:color w:val="000000"/>
          <w:sz w:val="21"/>
          <w:szCs w:val="21"/>
        </w:rPr>
        <w:t xml:space="preserve">, portador da Cédula de Identidade nº </w:t>
      </w:r>
      <w:r w:rsidR="00ED2BBD" w:rsidRPr="00591EB1">
        <w:rPr>
          <w:sz w:val="21"/>
          <w:szCs w:val="21"/>
        </w:rPr>
        <w:t>5.667.133-1</w:t>
      </w:r>
      <w:r w:rsidR="00ED2BBD" w:rsidRPr="00682046">
        <w:t xml:space="preserve"> </w:t>
      </w:r>
      <w:r w:rsidR="00ED2BBD">
        <w:rPr>
          <w:color w:val="000000"/>
          <w:sz w:val="21"/>
          <w:szCs w:val="21"/>
        </w:rPr>
        <w:t xml:space="preserve">SESP/PR, como membro titular e </w:t>
      </w:r>
      <w:r w:rsidR="00ED2BBD" w:rsidRPr="00B540EA">
        <w:rPr>
          <w:b/>
          <w:color w:val="000000"/>
          <w:sz w:val="21"/>
          <w:szCs w:val="21"/>
        </w:rPr>
        <w:t>Pedro Augusto Mendes Bueno</w:t>
      </w:r>
      <w:r w:rsidR="00B540EA">
        <w:rPr>
          <w:color w:val="000000"/>
          <w:sz w:val="21"/>
          <w:szCs w:val="21"/>
        </w:rPr>
        <w:t>,</w:t>
      </w:r>
      <w:r w:rsidR="00D85FA1">
        <w:rPr>
          <w:b/>
          <w:color w:val="000000"/>
          <w:sz w:val="21"/>
          <w:szCs w:val="21"/>
        </w:rPr>
        <w:t xml:space="preserve"> </w:t>
      </w:r>
      <w:r w:rsidR="00D85FA1">
        <w:rPr>
          <w:color w:val="000000"/>
          <w:sz w:val="21"/>
          <w:szCs w:val="21"/>
        </w:rPr>
        <w:t xml:space="preserve">portador da Cédula de Identidade RG n.º  </w:t>
      </w:r>
      <w:r w:rsidR="00B540EA">
        <w:rPr>
          <w:sz w:val="21"/>
          <w:szCs w:val="21"/>
        </w:rPr>
        <w:t>9.655.636-5</w:t>
      </w:r>
      <w:r w:rsidR="00591EB1">
        <w:t xml:space="preserve"> </w:t>
      </w:r>
      <w:r w:rsidR="00D85FA1">
        <w:rPr>
          <w:color w:val="000000"/>
          <w:sz w:val="21"/>
          <w:szCs w:val="21"/>
        </w:rPr>
        <w:t>SSP/PR,</w:t>
      </w:r>
      <w:r w:rsidR="00D358B6">
        <w:rPr>
          <w:color w:val="000000"/>
          <w:sz w:val="21"/>
          <w:szCs w:val="21"/>
        </w:rPr>
        <w:t xml:space="preserve"> como </w:t>
      </w:r>
      <w:r w:rsidR="00B540EA">
        <w:rPr>
          <w:color w:val="000000"/>
          <w:sz w:val="21"/>
          <w:szCs w:val="21"/>
        </w:rPr>
        <w:t xml:space="preserve">suplente de membro titular, da COMISSÃO DE ACOMPANHAMENTO, FISCALIZAÇÃO E RECEBIMENTO DE PROJETOS, OBRAS E SERVIÇOS DE ENGENHARIA RELATIVOS AOS CONTRATOS DO PROGRAMA PRÓ-TRANSPORTE-MOBILIDADE URBANA. Tendo como competência, desempenhar todas as funções pertinentes à análise, acompanhamento, supervisão e fiscalização para recebimento de produtos/serviços e para o recebimento Provisório e Definitivo de obras e serviços de engenharia, contratados pela COMEC, relativamente ás obras do </w:t>
      </w:r>
      <w:r w:rsidR="00B540EA" w:rsidRPr="00B540EA">
        <w:rPr>
          <w:sz w:val="21"/>
          <w:szCs w:val="21"/>
        </w:rPr>
        <w:t xml:space="preserve">Corredor Aeroporto Rodoferroviária (Requalificação da Avenida das Torres – Contrato 02/2018/COMEC) e do Corredor Marechal Floriano (Requalificação da Avenida das Américas – </w:t>
      </w:r>
      <w:proofErr w:type="gramStart"/>
      <w:r w:rsidR="00B540EA" w:rsidRPr="00B540EA">
        <w:rPr>
          <w:sz w:val="21"/>
          <w:szCs w:val="21"/>
        </w:rPr>
        <w:t>Contrato</w:t>
      </w:r>
      <w:proofErr w:type="gramEnd"/>
      <w:r w:rsidR="00B540EA" w:rsidRPr="00B540EA">
        <w:rPr>
          <w:sz w:val="21"/>
          <w:szCs w:val="21"/>
        </w:rPr>
        <w:t xml:space="preserve"> 03/2019</w:t>
      </w:r>
      <w:proofErr w:type="gramStart"/>
      <w:r w:rsidR="00B540EA" w:rsidRPr="00B540EA">
        <w:rPr>
          <w:sz w:val="21"/>
          <w:szCs w:val="21"/>
        </w:rPr>
        <w:t>/COMEC)</w:t>
      </w:r>
      <w:proofErr w:type="gramEnd"/>
      <w:r w:rsidR="00B540EA" w:rsidRPr="00B540EA">
        <w:rPr>
          <w:sz w:val="21"/>
          <w:szCs w:val="21"/>
        </w:rPr>
        <w:t>, ambas em São Jose dos Pinhais, bem como, também, do Contrato 03/2020/COMEC, que tem por objeto a execução dos serviços de Adequação, Revisão e Elaboração de Projetos, Supervisão e apoio à Fiscalização das obras supracitadas</w:t>
      </w:r>
      <w:r w:rsidR="00B540EA">
        <w:rPr>
          <w:sz w:val="21"/>
          <w:szCs w:val="21"/>
        </w:rPr>
        <w:t>.</w:t>
      </w:r>
    </w:p>
    <w:p w:rsidR="00D358B6" w:rsidRDefault="00D358B6" w:rsidP="00363E0F">
      <w:pPr>
        <w:spacing w:line="276" w:lineRule="auto"/>
        <w:jc w:val="both"/>
        <w:rPr>
          <w:color w:val="000000"/>
          <w:sz w:val="21"/>
          <w:szCs w:val="21"/>
        </w:rPr>
      </w:pPr>
    </w:p>
    <w:p w:rsidR="002E3335" w:rsidRDefault="002E3335" w:rsidP="00363E0F">
      <w:pPr>
        <w:spacing w:line="276" w:lineRule="auto"/>
        <w:jc w:val="both"/>
      </w:pPr>
      <w:r>
        <w:rPr>
          <w:b/>
          <w:sz w:val="21"/>
          <w:szCs w:val="21"/>
        </w:rPr>
        <w:t>Art. 2º</w:t>
      </w:r>
      <w:r>
        <w:rPr>
          <w:sz w:val="21"/>
          <w:szCs w:val="21"/>
        </w:rPr>
        <w:t xml:space="preserve"> Esta Portaria entrará em vigor na data de sua publicação, revogadas as disposições em contrário. </w:t>
      </w:r>
    </w:p>
    <w:p w:rsidR="002E3335" w:rsidRDefault="002E3335" w:rsidP="002E3335">
      <w:pPr>
        <w:spacing w:line="200" w:lineRule="atLeast"/>
        <w:ind w:right="270"/>
        <w:jc w:val="both"/>
        <w:rPr>
          <w:sz w:val="21"/>
          <w:szCs w:val="21"/>
        </w:rPr>
      </w:pPr>
    </w:p>
    <w:p w:rsidR="002E3335" w:rsidRDefault="002E3335" w:rsidP="002E3335">
      <w:pPr>
        <w:spacing w:line="200" w:lineRule="atLeast"/>
        <w:ind w:right="270"/>
        <w:jc w:val="both"/>
        <w:rPr>
          <w:sz w:val="21"/>
          <w:szCs w:val="21"/>
        </w:rPr>
      </w:pPr>
    </w:p>
    <w:p w:rsidR="002E3335" w:rsidRDefault="00CF782D" w:rsidP="002E3335">
      <w:pPr>
        <w:spacing w:line="200" w:lineRule="atLeast"/>
        <w:ind w:right="270"/>
        <w:jc w:val="center"/>
      </w:pPr>
      <w:r>
        <w:rPr>
          <w:sz w:val="21"/>
          <w:szCs w:val="21"/>
        </w:rPr>
        <w:t>Curitiba/PR, 2</w:t>
      </w:r>
      <w:r w:rsidR="00363E0F">
        <w:rPr>
          <w:sz w:val="21"/>
          <w:szCs w:val="21"/>
        </w:rPr>
        <w:t>5</w:t>
      </w:r>
      <w:r>
        <w:rPr>
          <w:sz w:val="21"/>
          <w:szCs w:val="21"/>
        </w:rPr>
        <w:t xml:space="preserve"> de </w:t>
      </w:r>
      <w:r w:rsidR="00363E0F">
        <w:rPr>
          <w:sz w:val="21"/>
          <w:szCs w:val="21"/>
        </w:rPr>
        <w:t>agosto</w:t>
      </w:r>
      <w:r w:rsidR="002E3335">
        <w:rPr>
          <w:sz w:val="21"/>
          <w:szCs w:val="21"/>
        </w:rPr>
        <w:t xml:space="preserve"> de 2020. </w:t>
      </w:r>
    </w:p>
    <w:p w:rsidR="002E3335" w:rsidRDefault="002E3335" w:rsidP="002E3335">
      <w:pPr>
        <w:pStyle w:val="Cabealho"/>
        <w:spacing w:line="200" w:lineRule="atLeast"/>
        <w:jc w:val="both"/>
        <w:rPr>
          <w:color w:val="000000"/>
          <w:sz w:val="21"/>
          <w:szCs w:val="21"/>
        </w:rPr>
      </w:pPr>
    </w:p>
    <w:p w:rsidR="002E3335" w:rsidRDefault="002E3335" w:rsidP="002E3335">
      <w:pPr>
        <w:pStyle w:val="Cabealho"/>
        <w:spacing w:line="200" w:lineRule="atLeast"/>
        <w:jc w:val="both"/>
        <w:rPr>
          <w:color w:val="000000"/>
          <w:sz w:val="21"/>
          <w:szCs w:val="21"/>
        </w:rPr>
      </w:pPr>
    </w:p>
    <w:p w:rsidR="002E3335" w:rsidRDefault="002E3335" w:rsidP="002E3335">
      <w:pPr>
        <w:ind w:right="159"/>
        <w:jc w:val="center"/>
        <w:rPr>
          <w:b/>
          <w:bCs/>
          <w:color w:val="000000"/>
          <w:sz w:val="21"/>
          <w:szCs w:val="21"/>
        </w:rPr>
      </w:pPr>
    </w:p>
    <w:p w:rsidR="002E3335" w:rsidRDefault="002E3335" w:rsidP="002E3335">
      <w:pPr>
        <w:ind w:right="159"/>
        <w:jc w:val="center"/>
        <w:rPr>
          <w:b/>
          <w:bCs/>
          <w:color w:val="000000"/>
          <w:sz w:val="21"/>
          <w:szCs w:val="21"/>
        </w:rPr>
      </w:pPr>
    </w:p>
    <w:p w:rsidR="002E3335" w:rsidRDefault="002E3335" w:rsidP="002E3335">
      <w:pPr>
        <w:ind w:right="159"/>
        <w:jc w:val="center"/>
      </w:pPr>
      <w:bookmarkStart w:id="1" w:name="1334073"/>
      <w:bookmarkEnd w:id="1"/>
      <w:r>
        <w:rPr>
          <w:b/>
          <w:bCs/>
          <w:color w:val="000000"/>
          <w:sz w:val="21"/>
          <w:szCs w:val="21"/>
        </w:rPr>
        <w:t>GILSON SANTOS</w:t>
      </w:r>
    </w:p>
    <w:p w:rsidR="002E3335" w:rsidRDefault="002E3335" w:rsidP="002E3335">
      <w:pPr>
        <w:ind w:right="159"/>
        <w:jc w:val="center"/>
      </w:pPr>
      <w:r>
        <w:rPr>
          <w:color w:val="000000"/>
          <w:sz w:val="21"/>
          <w:szCs w:val="21"/>
        </w:rPr>
        <w:t xml:space="preserve">Diretor-Presidente da COMEC </w:t>
      </w:r>
    </w:p>
    <w:p w:rsidR="002E3335" w:rsidRDefault="002E3335" w:rsidP="002E3335">
      <w:pPr>
        <w:ind w:right="159"/>
        <w:jc w:val="center"/>
      </w:pPr>
      <w:r>
        <w:rPr>
          <w:sz w:val="21"/>
          <w:szCs w:val="21"/>
        </w:rPr>
        <w:t>Decreto Estadual n.º 60/2019</w:t>
      </w:r>
    </w:p>
    <w:p w:rsidR="002E3335" w:rsidRDefault="002E3335" w:rsidP="002E3335"/>
    <w:p w:rsidR="00D16CE1" w:rsidRPr="002E3335" w:rsidRDefault="00D16CE1" w:rsidP="002E3335"/>
    <w:sectPr w:rsidR="00D16CE1" w:rsidRPr="002E3335">
      <w:headerReference w:type="default" r:id="rId7"/>
      <w:footerReference w:type="default" r:id="rId8"/>
      <w:pgSz w:w="11906" w:h="16838"/>
      <w:pgMar w:top="1701" w:right="1134" w:bottom="1134" w:left="1701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BD" w:rsidRDefault="00ED2BBD" w:rsidP="00D16CE1">
      <w:r>
        <w:separator/>
      </w:r>
    </w:p>
  </w:endnote>
  <w:endnote w:type="continuationSeparator" w:id="0">
    <w:p w:rsidR="00ED2BBD" w:rsidRDefault="00ED2BBD" w:rsidP="00D1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BBD" w:rsidRDefault="00ED2BBD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B7083E" wp14:editId="59C3DCDB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44450" cy="138430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" cy="138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BBD" w:rsidRDefault="00ED2BBD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13A00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38.6pt;margin-top:.05pt;width:3.5pt;height:10.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" stroked="f">
              <v:textbox inset=".55pt,.55pt,.55pt,.55pt">
                <w:txbxContent>
                  <w:p w:rsidR="00ED2BBD" w:rsidRDefault="00ED2BBD">
                    <w:pPr>
                      <w:pStyle w:val="Rodap"/>
                    </w:pPr>
                    <w:r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13A00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ED2BBD" w:rsidRDefault="00ED2BBD" w:rsidP="00D16CE1">
    <w:pPr>
      <w:pStyle w:val="Rodape"/>
    </w:pPr>
    <w:r>
      <w:t>COORDENAÇÃO DA REGIÃO METROPOLITANA DE CURITIBA - COMEC</w:t>
    </w:r>
  </w:p>
  <w:p w:rsidR="00ED2BBD" w:rsidRDefault="00ED2BBD" w:rsidP="00D16CE1">
    <w:pPr>
      <w:pStyle w:val="Rodape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FCAF73" wp14:editId="7DE3AC36">
              <wp:simplePos x="0" y="0"/>
              <wp:positionH relativeFrom="column">
                <wp:posOffset>-994410</wp:posOffset>
              </wp:positionH>
              <wp:positionV relativeFrom="paragraph">
                <wp:posOffset>36830</wp:posOffset>
              </wp:positionV>
              <wp:extent cx="7658100" cy="3048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2BBD" w:rsidRDefault="00ED2BBD" w:rsidP="00D16C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82307C4" wp14:editId="22EDEB15">
                                <wp:extent cx="7562850" cy="149083"/>
                                <wp:effectExtent l="0" t="0" r="0" b="3810"/>
                                <wp:docPr id="13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arra_2019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60000" cy="1490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49FCAF73" id="_x0000_s1027" type="#_x0000_t202" style="position:absolute;margin-left:-78.3pt;margin-top:2.9pt;width:603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" filled="f" stroked="f">
              <v:textbox>
                <w:txbxContent>
                  <w:p w:rsidR="00AE2A5A" w:rsidRDefault="00AE2A5A" w:rsidP="00D16C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82307C4" wp14:editId="22EDEB15">
                          <wp:extent cx="7562850" cy="149083"/>
                          <wp:effectExtent l="0" t="0" r="0" b="3810"/>
                          <wp:docPr id="13" name="Imagem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arra_2019.gi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60000" cy="1490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Rua Jacy Loureiro, s/n - 1º andar | 80.530-140 | Curitiba I </w:t>
    </w:r>
    <w:r w:rsidRPr="00082962">
      <w:t>P</w:t>
    </w:r>
    <w:r>
      <w:t>araná</w:t>
    </w:r>
    <w:r w:rsidRPr="00082962">
      <w:t xml:space="preserve"> | (41) 3320-6900 | </w:t>
    </w:r>
    <w:proofErr w:type="gramStart"/>
    <w:r w:rsidRPr="00082962">
      <w:t>www.comec.pr.gov.br</w:t>
    </w:r>
    <w:proofErr w:type="gramEnd"/>
  </w:p>
  <w:p w:rsidR="00ED2BBD" w:rsidRDefault="00ED2BBD">
    <w:pPr>
      <w:pStyle w:val="Rodap"/>
      <w:jc w:val="center"/>
      <w:rPr>
        <w:color w:val="808080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BD" w:rsidRDefault="00ED2BBD" w:rsidP="00D16CE1">
      <w:r>
        <w:separator/>
      </w:r>
    </w:p>
  </w:footnote>
  <w:footnote w:type="continuationSeparator" w:id="0">
    <w:p w:rsidR="00ED2BBD" w:rsidRDefault="00ED2BBD" w:rsidP="00D16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BBD" w:rsidRDefault="00ED2BBD">
    <w:pPr>
      <w:pStyle w:val="Cabealho"/>
      <w:ind w:right="737"/>
    </w:pPr>
  </w:p>
  <w:p w:rsidR="00ED2BBD" w:rsidRDefault="00ED2BBD">
    <w:pPr>
      <w:pStyle w:val="Cabealho"/>
      <w:ind w:right="737"/>
    </w:pPr>
    <w:r>
      <w:rPr>
        <w:noProof/>
        <w:lang w:eastAsia="pt-BR"/>
      </w:rPr>
      <w:drawing>
        <wp:inline distT="0" distB="0" distL="0" distR="0" wp14:anchorId="4AA9B9BC" wp14:editId="6C47488C">
          <wp:extent cx="5760085" cy="726553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_2019_nov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726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E1"/>
    <w:rsid w:val="00026C55"/>
    <w:rsid w:val="000831DF"/>
    <w:rsid w:val="000D1690"/>
    <w:rsid w:val="000D4085"/>
    <w:rsid w:val="00110F05"/>
    <w:rsid w:val="0014477B"/>
    <w:rsid w:val="002044EB"/>
    <w:rsid w:val="0027738C"/>
    <w:rsid w:val="00292B7A"/>
    <w:rsid w:val="002A3A01"/>
    <w:rsid w:val="002E3335"/>
    <w:rsid w:val="002E5835"/>
    <w:rsid w:val="00363E0F"/>
    <w:rsid w:val="004564FC"/>
    <w:rsid w:val="004C47D7"/>
    <w:rsid w:val="005037DB"/>
    <w:rsid w:val="00591EB1"/>
    <w:rsid w:val="005F3115"/>
    <w:rsid w:val="00656223"/>
    <w:rsid w:val="00701AFA"/>
    <w:rsid w:val="007217FF"/>
    <w:rsid w:val="00727608"/>
    <w:rsid w:val="00747937"/>
    <w:rsid w:val="007D15FA"/>
    <w:rsid w:val="008554CE"/>
    <w:rsid w:val="008E0F5D"/>
    <w:rsid w:val="00950FC3"/>
    <w:rsid w:val="0096595D"/>
    <w:rsid w:val="009B0C56"/>
    <w:rsid w:val="009F7E5B"/>
    <w:rsid w:val="00A13A00"/>
    <w:rsid w:val="00A57692"/>
    <w:rsid w:val="00A77EB8"/>
    <w:rsid w:val="00AC3566"/>
    <w:rsid w:val="00AE2A5A"/>
    <w:rsid w:val="00AF681E"/>
    <w:rsid w:val="00B540EA"/>
    <w:rsid w:val="00BD7624"/>
    <w:rsid w:val="00BF6309"/>
    <w:rsid w:val="00C43F03"/>
    <w:rsid w:val="00C654C4"/>
    <w:rsid w:val="00CA160F"/>
    <w:rsid w:val="00CF1D15"/>
    <w:rsid w:val="00CF782D"/>
    <w:rsid w:val="00D10B0A"/>
    <w:rsid w:val="00D1669F"/>
    <w:rsid w:val="00D16CE1"/>
    <w:rsid w:val="00D3545E"/>
    <w:rsid w:val="00D358B6"/>
    <w:rsid w:val="00D82D96"/>
    <w:rsid w:val="00D85FA1"/>
    <w:rsid w:val="00DA7470"/>
    <w:rsid w:val="00ED2BBD"/>
    <w:rsid w:val="00FB28BD"/>
    <w:rsid w:val="00F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7FF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16CE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16CE1"/>
  </w:style>
  <w:style w:type="paragraph" w:styleId="Rodap">
    <w:name w:val="footer"/>
    <w:basedOn w:val="Normal"/>
    <w:link w:val="RodapChar"/>
    <w:uiPriority w:val="99"/>
    <w:unhideWhenUsed/>
    <w:rsid w:val="00D16CE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16CE1"/>
  </w:style>
  <w:style w:type="character" w:styleId="Nmerodepgina">
    <w:name w:val="page number"/>
    <w:rsid w:val="00D16CE1"/>
  </w:style>
  <w:style w:type="paragraph" w:styleId="Textodebalo">
    <w:name w:val="Balloon Text"/>
    <w:basedOn w:val="Normal"/>
    <w:link w:val="TextodebaloChar"/>
    <w:uiPriority w:val="99"/>
    <w:semiHidden/>
    <w:unhideWhenUsed/>
    <w:rsid w:val="00D16CE1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CE1"/>
    <w:rPr>
      <w:rFonts w:ascii="Tahoma" w:hAnsi="Tahoma" w:cs="Tahoma"/>
      <w:sz w:val="16"/>
      <w:szCs w:val="16"/>
    </w:rPr>
  </w:style>
  <w:style w:type="paragraph" w:customStyle="1" w:styleId="Rodape">
    <w:name w:val="Rodape"/>
    <w:basedOn w:val="Normal"/>
    <w:link w:val="RodapeChar"/>
    <w:autoRedefine/>
    <w:qFormat/>
    <w:rsid w:val="00D16CE1"/>
    <w:pPr>
      <w:tabs>
        <w:tab w:val="left" w:pos="8133"/>
      </w:tabs>
    </w:pPr>
    <w:rPr>
      <w:rFonts w:eastAsia="SimSun"/>
      <w:color w:val="7F7F7F" w:themeColor="text1" w:themeTint="80"/>
      <w:sz w:val="14"/>
      <w:szCs w:val="14"/>
    </w:rPr>
  </w:style>
  <w:style w:type="character" w:customStyle="1" w:styleId="RodapeChar">
    <w:name w:val="Rodape Char"/>
    <w:basedOn w:val="Fontepargpadro"/>
    <w:link w:val="Rodape"/>
    <w:rsid w:val="00D16CE1"/>
    <w:rPr>
      <w:rFonts w:ascii="Arial" w:eastAsia="SimSun" w:hAnsi="Arial" w:cs="Arial"/>
      <w:color w:val="7F7F7F" w:themeColor="text1" w:themeTint="80"/>
      <w:sz w:val="14"/>
      <w:szCs w:val="1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7FF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16CE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16CE1"/>
  </w:style>
  <w:style w:type="paragraph" w:styleId="Rodap">
    <w:name w:val="footer"/>
    <w:basedOn w:val="Normal"/>
    <w:link w:val="RodapChar"/>
    <w:uiPriority w:val="99"/>
    <w:unhideWhenUsed/>
    <w:rsid w:val="00D16CE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16CE1"/>
  </w:style>
  <w:style w:type="character" w:styleId="Nmerodepgina">
    <w:name w:val="page number"/>
    <w:rsid w:val="00D16CE1"/>
  </w:style>
  <w:style w:type="paragraph" w:styleId="Textodebalo">
    <w:name w:val="Balloon Text"/>
    <w:basedOn w:val="Normal"/>
    <w:link w:val="TextodebaloChar"/>
    <w:uiPriority w:val="99"/>
    <w:semiHidden/>
    <w:unhideWhenUsed/>
    <w:rsid w:val="00D16CE1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CE1"/>
    <w:rPr>
      <w:rFonts w:ascii="Tahoma" w:hAnsi="Tahoma" w:cs="Tahoma"/>
      <w:sz w:val="16"/>
      <w:szCs w:val="16"/>
    </w:rPr>
  </w:style>
  <w:style w:type="paragraph" w:customStyle="1" w:styleId="Rodape">
    <w:name w:val="Rodape"/>
    <w:basedOn w:val="Normal"/>
    <w:link w:val="RodapeChar"/>
    <w:autoRedefine/>
    <w:qFormat/>
    <w:rsid w:val="00D16CE1"/>
    <w:pPr>
      <w:tabs>
        <w:tab w:val="left" w:pos="8133"/>
      </w:tabs>
    </w:pPr>
    <w:rPr>
      <w:rFonts w:eastAsia="SimSun"/>
      <w:color w:val="7F7F7F" w:themeColor="text1" w:themeTint="80"/>
      <w:sz w:val="14"/>
      <w:szCs w:val="14"/>
    </w:rPr>
  </w:style>
  <w:style w:type="character" w:customStyle="1" w:styleId="RodapeChar">
    <w:name w:val="Rodape Char"/>
    <w:basedOn w:val="Fontepargpadro"/>
    <w:link w:val="Rodape"/>
    <w:rsid w:val="00D16CE1"/>
    <w:rPr>
      <w:rFonts w:ascii="Arial" w:eastAsia="SimSun" w:hAnsi="Arial" w:cs="Arial"/>
      <w:color w:val="7F7F7F" w:themeColor="text1" w:themeTint="80"/>
      <w:sz w:val="14"/>
      <w:szCs w:val="1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gif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Jose Ferreira Pacheco</dc:creator>
  <cp:lastModifiedBy>Ligia Damiani Riedel</cp:lastModifiedBy>
  <cp:revision>3</cp:revision>
  <cp:lastPrinted>2020-08-25T20:02:00Z</cp:lastPrinted>
  <dcterms:created xsi:type="dcterms:W3CDTF">2020-08-25T19:05:00Z</dcterms:created>
  <dcterms:modified xsi:type="dcterms:W3CDTF">2020-08-25T20:02:00Z</dcterms:modified>
</cp:coreProperties>
</file>